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6D6" w:rsidRPr="00CF16D6" w:rsidRDefault="00CF16D6" w:rsidP="00CF16D6">
      <w:pPr>
        <w:jc w:val="center"/>
      </w:pPr>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rsidR="00CF16D6" w:rsidRPr="00CF16D6" w:rsidRDefault="00CF16D6" w:rsidP="00CF16D6">
      <w:r w:rsidRPr="00CF16D6">
        <w:br/>
        <w:t> </w:t>
      </w:r>
      <w:r w:rsidRPr="00CF16D6">
        <w:br/>
      </w:r>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r w:rsidRPr="00CF16D6">
        <w:br/>
        <w:t> </w:t>
      </w:r>
    </w:p>
    <w:p w:rsidR="00CF16D6" w:rsidRPr="00CF16D6" w:rsidRDefault="00CF16D6" w:rsidP="00CF16D6">
      <w:hyperlink r:id="rId4" w:tgtFrame="_blank" w:history="1">
        <w:r w:rsidRPr="00CF16D6">
          <w:rPr>
            <w:rStyle w:val="Hipercze"/>
          </w:rPr>
          <w:t>http://www.skierniewice.przedszkola.vnabor.pl</w:t>
        </w:r>
      </w:hyperlink>
    </w:p>
    <w:p w:rsidR="00CF16D6" w:rsidRPr="00CF16D6" w:rsidRDefault="00CF16D6" w:rsidP="00CF16D6">
      <w:r w:rsidRPr="00CF16D6">
        <w:br/>
      </w:r>
      <w:r w:rsidRPr="00CF16D6">
        <w:br/>
        <w:t>2. Postępowanie rekrutacyjne do publicznych przedszkoli, dla których organem prowadzącym jest Miasto Skierniewice (zwanych dalej przedszkolami) przeprowadza się na wolne miejsca.</w:t>
      </w:r>
      <w:r w:rsidRPr="00CF16D6">
        <w:br/>
      </w:r>
      <w:r w:rsidRPr="00CF16D6">
        <w:br/>
        <w:t>3. W postępowaniu rekrutacyjnym przyjmuje się kandydatów zamieszkałych na terenie Miasta Skierniewice.</w:t>
      </w:r>
      <w:r w:rsidRPr="00CF16D6">
        <w:br/>
      </w:r>
      <w:r w:rsidRPr="00CF16D6">
        <w:br/>
        <w:t>4. Do przedszkola przyjmowani są kandydaci w wieku od 3 do 6 lat.</w:t>
      </w:r>
      <w:r w:rsidRPr="00CF16D6">
        <w:br/>
      </w:r>
      <w:r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Pr="00CF16D6">
        <w:br/>
      </w:r>
      <w:r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Pr="00CF16D6">
        <w:br/>
      </w:r>
      <w:r w:rsidRPr="00CF16D6">
        <w:br/>
        <w:t>7. Kandydatów o których mowa w punkcie 5 i 6 niniejszego rozdziału w systemie rejestruje nie rodzic/opiekun prawny tylko dyrektor przedszkola pierwszej preferencji.</w:t>
      </w:r>
      <w:r w:rsidRPr="00CF16D6">
        <w:br/>
      </w:r>
      <w:r w:rsidRPr="00CF16D6">
        <w:br/>
        <w:t>8. Kandydaci nie będący obywatelami polskimi są przyjmowani do przedszkola na warunkach i w trybie dotyczącym obywateli polskich.</w:t>
      </w:r>
      <w:r w:rsidRPr="00CF16D6">
        <w:br/>
      </w:r>
      <w:r w:rsidRPr="00CF16D6">
        <w:br/>
        <w:t xml:space="preserve">9. Rodzice/opiekunowie prawni posiadający dostęp do Internetu mogą wypełnić wniosek zarówno przy pomocy komputera, jak i </w:t>
      </w:r>
      <w:proofErr w:type="spellStart"/>
      <w:r w:rsidRPr="00CF16D6">
        <w:t>smartfona</w:t>
      </w:r>
      <w:proofErr w:type="spellEnd"/>
      <w:r w:rsidRPr="00CF16D6">
        <w:t>.</w:t>
      </w:r>
      <w:r w:rsidRPr="00CF16D6">
        <w:br/>
      </w:r>
      <w:r w:rsidRPr="00CF16D6">
        <w:br/>
        <w:t>10.  Rodzice/opiekunowie prawni nie posiadający komputera/</w:t>
      </w:r>
      <w:proofErr w:type="spellStart"/>
      <w:r w:rsidRPr="00CF16D6">
        <w:t>smartfona</w:t>
      </w:r>
      <w:proofErr w:type="spellEnd"/>
      <w:r w:rsidRPr="00CF16D6">
        <w:t xml:space="preserve"> z dostępem do Internetu mogą wypełnić wniosek w przedszkolu pierwszej preferencji.</w:t>
      </w:r>
      <w:r w:rsidRPr="00CF16D6">
        <w:br/>
      </w:r>
      <w:r w:rsidRPr="00CF16D6">
        <w:br/>
        <w:t xml:space="preserve">11. Korzystając z systemu informatycznego należy poruszać się krok po kroku, zwracając szczególną uwagę na komunikaty systemu i pola oznaczone gwiazdką, jako obowiązkowe. </w:t>
      </w:r>
      <w:r w:rsidRPr="00CF16D6">
        <w:rPr>
          <w:b/>
          <w:bCs/>
        </w:rPr>
        <w:t>Po zakończeniu wypełniania wniosku należy go:</w:t>
      </w:r>
      <w:r w:rsidRPr="00CF16D6">
        <w:rPr>
          <w:b/>
          <w:bCs/>
        </w:rPr>
        <w:br/>
      </w:r>
      <w:r w:rsidRPr="00CF16D6">
        <w:rPr>
          <w:b/>
          <w:bCs/>
        </w:rPr>
        <w:lastRenderedPageBreak/>
        <w:t>•        wydrukować w jednym egzemplarzu,</w:t>
      </w:r>
      <w:r w:rsidRPr="00CF16D6">
        <w:rPr>
          <w:b/>
          <w:bCs/>
        </w:rPr>
        <w:br/>
        <w:t>•        zweryfikować poprawność wprowadzonych danych,</w:t>
      </w:r>
      <w:r w:rsidRPr="00CF16D6">
        <w:rPr>
          <w:b/>
          <w:bCs/>
        </w:rPr>
        <w:br/>
        <w:t>•        dołączyć wymagane dokumenty i/lub oświadczenia,</w:t>
      </w:r>
      <w:r w:rsidRPr="00CF16D6">
        <w:rPr>
          <w:b/>
          <w:bCs/>
        </w:rPr>
        <w:br/>
        <w:t>•        podpisać,</w:t>
      </w:r>
      <w:r w:rsidRPr="00CF16D6">
        <w:rPr>
          <w:b/>
          <w:bCs/>
        </w:rPr>
        <w:br/>
        <w:t>•        dostarczyć do dyrektora przedszkola pierwszej preferencji lub osoby wyznaczonej przez dyrektora</w:t>
      </w:r>
      <w:r w:rsidRPr="00CF16D6">
        <w:t xml:space="preserve">. </w:t>
      </w:r>
    </w:p>
    <w:p w:rsidR="00CF16D6" w:rsidRPr="00CF16D6" w:rsidRDefault="00CF16D6" w:rsidP="00CF16D6"/>
    <w:p w:rsidR="00CF16D6" w:rsidRPr="00CF16D6" w:rsidRDefault="00CF16D6" w:rsidP="00CF16D6">
      <w:r w:rsidRPr="00CF16D6">
        <w:t>Dokumenty w wersji papierowej składamy w przedszkolu pierwszej preferencji w godzinach:</w:t>
      </w:r>
    </w:p>
    <w:p w:rsidR="00CF16D6" w:rsidRPr="00CF16D6" w:rsidRDefault="00CF16D6" w:rsidP="00CF16D6">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r>
      <w:r w:rsidRPr="00CF16D6">
        <w:lastRenderedPageBreak/>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10 ul. Szkolna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w:t>
      </w:r>
      <w:r w:rsidRPr="00CF16D6">
        <w:br/>
        <w:t> </w:t>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r>
      <w:r w:rsidRPr="00CF16D6">
        <w:lastRenderedPageBreak/>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rsidR="00CF16D6" w:rsidRPr="00CF16D6" w:rsidRDefault="00CF16D6" w:rsidP="00CF16D6"/>
    <w:p w:rsidR="00CF16D6" w:rsidRPr="00CF16D6" w:rsidRDefault="00CF16D6" w:rsidP="00CF16D6">
      <w:r w:rsidRPr="00CF16D6">
        <w:rPr>
          <w:b/>
          <w:bCs/>
        </w:rPr>
        <w:t>Pouczenie</w:t>
      </w:r>
      <w:r w:rsidRPr="00CF16D6">
        <w:t>: Za osobę samotnie wychowującą dziecko, na potrzeby postępowania rekrutacyjnego, uznaje się pannę, kawalera, wdowę, wdowca, osobę pozostającą w separacji orzeczonej prawomocnym wyrokiem sądu, osobę rozwiedzioną, chyba, że wychowuje wspólnie 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 xml:space="preserve">a) Dzieci, których rodzeństwo (w roku szkolnym, którego dotyczy nabór) będzie uczęszczać do tego samego przedszkola/oddziału przedszkolnego w szkole podstawowej – liczba punktów 51 – </w:t>
      </w:r>
      <w:r w:rsidRPr="00CF16D6">
        <w:lastRenderedPageBreak/>
        <w:t>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t>c) Dzieci, które (w roku poprzedzającym rok szkolny, którego dotyczy nabór) uczęszczały do żłobka – liczba punktów 19 – dokumentem niezbędnym do potwierdzenia kryterium jest oświadczenie rodzica/ opiekuna prawnego;</w:t>
      </w:r>
      <w:r w:rsidRPr="00CF16D6">
        <w:br/>
      </w:r>
      <w:r w:rsidRPr="00CF16D6">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rsidR="00CF16D6" w:rsidRPr="00CF16D6" w:rsidRDefault="00CF16D6" w:rsidP="00CF16D6"/>
    <w:p w:rsidR="00CF16D6" w:rsidRPr="00CF16D6"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D3A0E"/>
    <w:rsid w:val="006376E1"/>
    <w:rsid w:val="007006AE"/>
    <w:rsid w:val="00A01C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9D6D"/>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1667</Words>
  <Characters>10003</Characters>
  <Application>Microsoft Office Word</Application>
  <DocSecurity>0</DocSecurity>
  <Lines>83</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Anna Brzezińska</cp:lastModifiedBy>
  <cp:revision>1</cp:revision>
  <dcterms:created xsi:type="dcterms:W3CDTF">2025-01-28T08:46:00Z</dcterms:created>
  <dcterms:modified xsi:type="dcterms:W3CDTF">2025-01-28T08:52:00Z</dcterms:modified>
</cp:coreProperties>
</file>